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725"/>
        <w:tblW w:w="1013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6379"/>
      </w:tblGrid>
      <w:tr w:rsidR="008975D9">
        <w:trPr>
          <w:trHeight w:val="2410"/>
        </w:trPr>
        <w:tc>
          <w:tcPr>
            <w:tcW w:w="3757" w:type="dxa"/>
          </w:tcPr>
          <w:bookmarkStart w:id="0" w:name="_GoBack"/>
          <w:bookmarkEnd w:id="0"/>
          <w:p w:rsidR="008975D9" w:rsidRDefault="008975D9">
            <w:pPr>
              <w:tabs>
                <w:tab w:val="left" w:pos="1418"/>
                <w:tab w:val="left" w:pos="5387"/>
              </w:tabs>
              <w:rPr>
                <w:rFonts w:cs="Tahoma"/>
              </w:rPr>
            </w:pPr>
            <w:r>
              <w:rPr>
                <w:rFonts w:cs="Tahoma"/>
              </w:rPr>
              <w:object w:dxaOrig="1385" w:dyaOrig="18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72.75pt" o:ole="">
                  <v:imagedata r:id="rId8" o:title=""/>
                </v:shape>
                <o:OLEObject Type="Embed" ProgID="CDraw5" ShapeID="_x0000_i1025" DrawAspect="Content" ObjectID="_1554134291" r:id="rId9"/>
              </w:object>
            </w:r>
          </w:p>
          <w:p w:rsidR="008975D9" w:rsidRDefault="008975D9">
            <w:pPr>
              <w:tabs>
                <w:tab w:val="left" w:pos="1418"/>
                <w:tab w:val="left" w:pos="5387"/>
              </w:tabs>
              <w:spacing w:before="120"/>
              <w:rPr>
                <w:rFonts w:cs="Tahoma"/>
                <w:b/>
                <w:bCs/>
                <w:color w:val="008000"/>
                <w:sz w:val="24"/>
              </w:rPr>
            </w:pPr>
            <w:r>
              <w:rPr>
                <w:rFonts w:cs="Tahoma"/>
                <w:b/>
                <w:bCs/>
                <w:color w:val="008000"/>
                <w:sz w:val="24"/>
              </w:rPr>
              <w:t>Thurgauer</w:t>
            </w:r>
            <w:r>
              <w:rPr>
                <w:rFonts w:cs="Tahoma"/>
                <w:b/>
                <w:bCs/>
                <w:color w:val="008000"/>
                <w:sz w:val="24"/>
              </w:rPr>
              <w:br/>
              <w:t>Kantonalschützenverband</w:t>
            </w:r>
          </w:p>
        </w:tc>
        <w:tc>
          <w:tcPr>
            <w:tcW w:w="6379" w:type="dxa"/>
          </w:tcPr>
          <w:p w:rsidR="008975D9" w:rsidRDefault="008975D9">
            <w:pPr>
              <w:tabs>
                <w:tab w:val="left" w:pos="3000"/>
                <w:tab w:val="right" w:pos="6237"/>
              </w:tabs>
              <w:ind w:left="779"/>
              <w:rPr>
                <w:rFonts w:cs="Tahoma"/>
                <w:sz w:val="36"/>
              </w:rPr>
            </w:pPr>
          </w:p>
          <w:p w:rsidR="008975D9" w:rsidRDefault="008975D9">
            <w:pPr>
              <w:tabs>
                <w:tab w:val="left" w:pos="3000"/>
                <w:tab w:val="right" w:pos="6237"/>
              </w:tabs>
              <w:spacing w:after="360"/>
              <w:ind w:left="777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Nachwuchswettkampf</w:t>
            </w:r>
          </w:p>
          <w:p w:rsidR="008975D9" w:rsidRDefault="008975D9">
            <w:pPr>
              <w:tabs>
                <w:tab w:val="left" w:pos="3000"/>
                <w:tab w:val="right" w:pos="6237"/>
              </w:tabs>
              <w:ind w:left="779"/>
              <w:rPr>
                <w:rFonts w:cs="Tahoma"/>
                <w:sz w:val="36"/>
              </w:rPr>
            </w:pPr>
            <w:r>
              <w:rPr>
                <w:rFonts w:ascii="Arial" w:hAnsi="Arial" w:cs="Arial"/>
                <w:sz w:val="36"/>
              </w:rPr>
              <w:t>Raiffeisen - Cup</w:t>
            </w:r>
          </w:p>
        </w:tc>
      </w:tr>
    </w:tbl>
    <w:p w:rsidR="008975D9" w:rsidRDefault="008975D9">
      <w:pPr>
        <w:pStyle w:val="berschrift1"/>
        <w:numPr>
          <w:ilvl w:val="0"/>
          <w:numId w:val="0"/>
        </w:numPr>
        <w:spacing w:before="720"/>
        <w:rPr>
          <w:rFonts w:cs="Arial"/>
          <w:b w:val="0"/>
          <w:sz w:val="36"/>
          <w:szCs w:val="36"/>
          <w:u w:val="none"/>
        </w:rPr>
      </w:pPr>
      <w:r>
        <w:rPr>
          <w:rFonts w:cs="Arial"/>
          <w:b w:val="0"/>
          <w:sz w:val="36"/>
          <w:szCs w:val="36"/>
          <w:u w:val="none"/>
        </w:rPr>
        <w:t>AUSFÜHRUNGSBESTIMMUNGEN (AFB) des TKSV</w:t>
      </w:r>
    </w:p>
    <w:p w:rsidR="008975D9" w:rsidRDefault="008975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zum Reglement Raiffeisen-Cup (RF-CUP)</w:t>
      </w:r>
    </w:p>
    <w:p w:rsidR="008975D9" w:rsidRDefault="008975D9">
      <w:pPr>
        <w:spacing w:after="240"/>
        <w:rPr>
          <w:rFonts w:ascii="Arial" w:hAnsi="Arial" w:cs="Arial"/>
          <w:i/>
        </w:rPr>
      </w:pPr>
      <w:r>
        <w:rPr>
          <w:rFonts w:ascii="Arial" w:hAnsi="Arial" w:cs="Arial"/>
        </w:rPr>
        <w:t>__________________________________________________________________________________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Der Thurgauer Kantonalschützenverband (TKSV) erlässt gestützt auf Artikel 17 seiner Statuten folgende Ausführungsbestimmungen zum Reglement des Raiffeisen-Cup (RF-CUP).</w:t>
      </w:r>
    </w:p>
    <w:p w:rsidR="008975D9" w:rsidRDefault="008975D9">
      <w:pPr>
        <w:pStyle w:val="berschrift2"/>
        <w:numPr>
          <w:ilvl w:val="0"/>
          <w:numId w:val="33"/>
        </w:numPr>
        <w:spacing w:before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Grundlagen</w:t>
      </w:r>
    </w:p>
    <w:p w:rsidR="008975D9" w:rsidRDefault="008975D9">
      <w:pPr>
        <w:numPr>
          <w:ilvl w:val="1"/>
          <w:numId w:val="33"/>
        </w:numPr>
        <w:spacing w:before="180"/>
        <w:rPr>
          <w:rFonts w:ascii="Arial" w:hAnsi="Arial" w:cs="Arial"/>
        </w:rPr>
      </w:pPr>
      <w:r>
        <w:rPr>
          <w:rFonts w:ascii="Arial" w:hAnsi="Arial" w:cs="Arial"/>
        </w:rPr>
        <w:t>Regeln für das sportliche Schi</w:t>
      </w:r>
      <w:r w:rsidR="002F3A16">
        <w:rPr>
          <w:rFonts w:ascii="Arial" w:hAnsi="Arial" w:cs="Arial"/>
        </w:rPr>
        <w:t>essen (RSpS) des SSV (Reg.-Nr. 1</w:t>
      </w:r>
      <w:r>
        <w:rPr>
          <w:rFonts w:ascii="Arial" w:hAnsi="Arial" w:cs="Arial"/>
        </w:rPr>
        <w:t>.10)</w:t>
      </w:r>
    </w:p>
    <w:p w:rsidR="008975D9" w:rsidRDefault="008975D9">
      <w:pPr>
        <w:numPr>
          <w:ilvl w:val="1"/>
          <w:numId w:val="33"/>
        </w:numPr>
        <w:spacing w:before="180"/>
        <w:rPr>
          <w:rFonts w:ascii="Arial" w:hAnsi="Arial" w:cs="Arial"/>
        </w:rPr>
      </w:pPr>
      <w:r>
        <w:rPr>
          <w:rFonts w:ascii="Arial" w:hAnsi="Arial" w:cs="Arial"/>
        </w:rPr>
        <w:t>Reglement für den Nachwuchswettkampf – Raiffeisen-Cup – (Reg.-Nr. 7.4</w:t>
      </w:r>
      <w:r w:rsidR="002F3A16">
        <w:rPr>
          <w:rFonts w:ascii="Arial" w:hAnsi="Arial" w:cs="Arial"/>
        </w:rPr>
        <w:t>0.0.03</w:t>
      </w:r>
      <w:r>
        <w:rPr>
          <w:rFonts w:ascii="Arial" w:hAnsi="Arial" w:cs="Arial"/>
        </w:rPr>
        <w:t>)</w:t>
      </w:r>
    </w:p>
    <w:p w:rsidR="008975D9" w:rsidRDefault="008975D9">
      <w:pPr>
        <w:pStyle w:val="berschrift2"/>
        <w:numPr>
          <w:ilvl w:val="0"/>
          <w:numId w:val="33"/>
        </w:numPr>
        <w:spacing w:before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Anmeldung zur Teilnahme</w:t>
      </w:r>
    </w:p>
    <w:p w:rsidR="008975D9" w:rsidRDefault="008975D9">
      <w:pPr>
        <w:numPr>
          <w:ilvl w:val="1"/>
          <w:numId w:val="33"/>
        </w:numPr>
        <w:spacing w:before="180"/>
        <w:rPr>
          <w:rFonts w:ascii="Arial" w:hAnsi="Arial" w:cs="Arial"/>
        </w:rPr>
      </w:pPr>
      <w:r>
        <w:rPr>
          <w:rFonts w:ascii="Arial" w:hAnsi="Arial" w:cs="Arial"/>
        </w:rPr>
        <w:t>Die Anmeldung der Nachwuchsschützen erfolgt an den Ressortverantwortlichen des TKSV.</w:t>
      </w:r>
    </w:p>
    <w:p w:rsidR="008975D9" w:rsidRDefault="008975D9">
      <w:pPr>
        <w:numPr>
          <w:ilvl w:val="1"/>
          <w:numId w:val="33"/>
        </w:numPr>
        <w:spacing w:before="180"/>
        <w:rPr>
          <w:rFonts w:ascii="Arial" w:hAnsi="Arial" w:cs="Arial"/>
        </w:rPr>
      </w:pPr>
      <w:r>
        <w:rPr>
          <w:rFonts w:ascii="Arial" w:hAnsi="Arial" w:cs="Arial"/>
        </w:rPr>
        <w:t>Die Anmeldung muss mit Namen und Gerburtsdatum der Nachwuchsschützen, sowie Kategorie-Einteilung vor Beginn der ersten Vorrunde schriftlich an den Ressortverantwortlich mit dem Anmeldeformular erfolgen. Danach werden die entsprechenden Standblätter zugestellt.</w:t>
      </w:r>
    </w:p>
    <w:p w:rsidR="008975D9" w:rsidRDefault="008975D9">
      <w:pPr>
        <w:pStyle w:val="berschrift2"/>
        <w:numPr>
          <w:ilvl w:val="0"/>
          <w:numId w:val="33"/>
        </w:numPr>
        <w:spacing w:before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Organisation der Vorrunden</w:t>
      </w:r>
    </w:p>
    <w:p w:rsidR="008975D9" w:rsidRDefault="008975D9">
      <w:pPr>
        <w:numPr>
          <w:ilvl w:val="1"/>
          <w:numId w:val="33"/>
        </w:numPr>
        <w:spacing w:before="180"/>
        <w:rPr>
          <w:rFonts w:ascii="Arial" w:hAnsi="Arial" w:cs="Arial"/>
        </w:rPr>
      </w:pPr>
      <w:r>
        <w:rPr>
          <w:rFonts w:ascii="Arial" w:hAnsi="Arial" w:cs="Arial"/>
        </w:rPr>
        <w:t>Die Final-Teilnehmer werden in zwei Vorrunden ermittelt.</w:t>
      </w:r>
    </w:p>
    <w:p w:rsidR="008975D9" w:rsidRDefault="008975D9">
      <w:pPr>
        <w:numPr>
          <w:ilvl w:val="1"/>
          <w:numId w:val="33"/>
        </w:numPr>
        <w:spacing w:before="180"/>
        <w:rPr>
          <w:rFonts w:ascii="Arial" w:hAnsi="Arial" w:cs="Arial"/>
        </w:rPr>
      </w:pPr>
      <w:r>
        <w:rPr>
          <w:rFonts w:ascii="Arial" w:hAnsi="Arial" w:cs="Arial"/>
        </w:rPr>
        <w:t>Die 1. und 2. Vorrunde wird auf dem Heimstand ausgetragen, der Final wird durch den TKSV Zentral organisiert.</w:t>
      </w:r>
    </w:p>
    <w:p w:rsidR="008975D9" w:rsidRDefault="008975D9">
      <w:pPr>
        <w:numPr>
          <w:ilvl w:val="1"/>
          <w:numId w:val="33"/>
        </w:numPr>
        <w:spacing w:before="180"/>
        <w:rPr>
          <w:rFonts w:ascii="Arial" w:hAnsi="Arial" w:cs="Arial"/>
        </w:rPr>
      </w:pPr>
      <w:r>
        <w:rPr>
          <w:rFonts w:ascii="Arial" w:hAnsi="Arial" w:cs="Arial"/>
        </w:rPr>
        <w:t>Die 1. und 2. Vorrunde kann an einem beliebigen Schiesstag innerhalb dem vom TKSV festgelegten Zeitfenster auf dem Heimstand geschossen werden.</w:t>
      </w:r>
    </w:p>
    <w:p w:rsidR="008975D9" w:rsidRDefault="008975D9">
      <w:pPr>
        <w:numPr>
          <w:ilvl w:val="1"/>
          <w:numId w:val="33"/>
        </w:numPr>
        <w:spacing w:before="180"/>
        <w:rPr>
          <w:rFonts w:ascii="Arial" w:hAnsi="Arial" w:cs="Arial"/>
        </w:rPr>
      </w:pPr>
      <w:r>
        <w:rPr>
          <w:rFonts w:ascii="Arial" w:hAnsi="Arial" w:cs="Arial"/>
        </w:rPr>
        <w:t>In den Vorrunden werden für die Kategorien Gewehr keine handgeschriebenen Standblätter akzeptiert. Allfällig unvermeidbare Korrekturen müssen vom Vereinspräsidenten visiert werden.</w:t>
      </w:r>
    </w:p>
    <w:p w:rsidR="008975D9" w:rsidRDefault="008975D9">
      <w:pPr>
        <w:numPr>
          <w:ilvl w:val="1"/>
          <w:numId w:val="33"/>
        </w:numPr>
        <w:spacing w:before="180"/>
        <w:rPr>
          <w:rFonts w:ascii="Arial" w:hAnsi="Arial" w:cs="Arial"/>
          <w:szCs w:val="22"/>
        </w:rPr>
      </w:pPr>
      <w:r>
        <w:rPr>
          <w:rFonts w:ascii="Arial" w:hAnsi="Arial" w:cs="Arial"/>
        </w:rPr>
        <w:t>Am Final wird auf eine generelle Waffenkontrolle verzichtet. Der TKSV führt Stichkontrollen über die Einhaltung der Reglemente durch. Zuwiderhandlungen ha</w:t>
      </w:r>
      <w:r>
        <w:rPr>
          <w:rFonts w:ascii="Arial" w:hAnsi="Arial" w:cs="Arial"/>
          <w:szCs w:val="22"/>
        </w:rPr>
        <w:t>ben die Disqualifikation des fehlbaren Nachwuchsschützen zur Folge.</w:t>
      </w:r>
    </w:p>
    <w:p w:rsidR="008975D9" w:rsidRDefault="008975D9">
      <w:pPr>
        <w:pStyle w:val="berschrift2"/>
        <w:numPr>
          <w:ilvl w:val="0"/>
          <w:numId w:val="33"/>
        </w:numPr>
        <w:spacing w:before="2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>
        <w:rPr>
          <w:rFonts w:cs="Arial"/>
          <w:sz w:val="28"/>
          <w:szCs w:val="28"/>
        </w:rPr>
        <w:lastRenderedPageBreak/>
        <w:t>Schiessprogramm</w:t>
      </w:r>
    </w:p>
    <w:p w:rsidR="008975D9" w:rsidRDefault="008975D9">
      <w:pPr>
        <w:numPr>
          <w:ilvl w:val="1"/>
          <w:numId w:val="33"/>
        </w:numPr>
        <w:spacing w:befor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Gewehr 300 m</w:t>
      </w:r>
    </w:p>
    <w:p w:rsidR="008975D9" w:rsidRDefault="008975D9">
      <w:pPr>
        <w:pStyle w:val="Stich"/>
        <w:tabs>
          <w:tab w:val="left" w:pos="2977"/>
          <w:tab w:val="left" w:pos="3969"/>
          <w:tab w:val="left" w:pos="5103"/>
        </w:tabs>
        <w:spacing w:before="60" w:after="0"/>
        <w:ind w:left="737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Sportgeräte:</w:t>
      </w:r>
    </w:p>
    <w:p w:rsidR="008975D9" w:rsidRDefault="008975D9">
      <w:pPr>
        <w:pStyle w:val="Stich"/>
        <w:tabs>
          <w:tab w:val="clear" w:pos="1985"/>
          <w:tab w:val="left" w:pos="993"/>
          <w:tab w:val="left" w:pos="2977"/>
          <w:tab w:val="left" w:pos="3969"/>
          <w:tab w:val="left" w:pos="5103"/>
        </w:tabs>
        <w:spacing w:before="60" w:after="0"/>
        <w:ind w:left="992" w:hanging="2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Kat. A:</w:t>
      </w:r>
      <w:r>
        <w:rPr>
          <w:rFonts w:ascii="Arial" w:hAnsi="Arial" w:cs="Arial"/>
          <w:sz w:val="22"/>
          <w:szCs w:val="22"/>
        </w:rPr>
        <w:tab/>
        <w:t>Standardgewehr (Stdgw)</w:t>
      </w:r>
      <w:r>
        <w:rPr>
          <w:rFonts w:ascii="Arial" w:hAnsi="Arial" w:cs="Arial"/>
          <w:sz w:val="22"/>
          <w:szCs w:val="22"/>
        </w:rPr>
        <w:br/>
        <w:t xml:space="preserve">Kat. </w:t>
      </w:r>
      <w:r>
        <w:rPr>
          <w:rFonts w:ascii="Arial" w:hAnsi="Arial" w:cs="Arial"/>
          <w:sz w:val="22"/>
          <w:szCs w:val="22"/>
          <w:lang w:val="de-DE"/>
        </w:rPr>
        <w:t>B:</w:t>
      </w:r>
      <w:r>
        <w:rPr>
          <w:rFonts w:ascii="Arial" w:hAnsi="Arial" w:cs="Arial"/>
          <w:sz w:val="22"/>
          <w:szCs w:val="22"/>
          <w:lang w:val="de-DE"/>
        </w:rPr>
        <w:tab/>
        <w:t>Sturmgewehr 90 (Stgw 90)</w:t>
      </w:r>
      <w:r>
        <w:rPr>
          <w:rFonts w:ascii="Arial" w:hAnsi="Arial" w:cs="Arial"/>
          <w:sz w:val="22"/>
          <w:szCs w:val="22"/>
          <w:lang w:val="de-DE"/>
        </w:rPr>
        <w:br/>
        <w:t xml:space="preserve">Kat. </w:t>
      </w:r>
      <w:r>
        <w:rPr>
          <w:rFonts w:ascii="Arial" w:hAnsi="Arial" w:cs="Arial"/>
          <w:sz w:val="22"/>
          <w:szCs w:val="22"/>
        </w:rPr>
        <w:t>C: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de-DE"/>
        </w:rPr>
        <w:t>Sturmgewehr 90 (Stgw 90)</w:t>
      </w:r>
    </w:p>
    <w:p w:rsidR="008975D9" w:rsidRDefault="008975D9">
      <w:pPr>
        <w:pStyle w:val="Stich"/>
        <w:tabs>
          <w:tab w:val="clear" w:pos="1985"/>
          <w:tab w:val="left" w:pos="2977"/>
          <w:tab w:val="left" w:pos="3969"/>
          <w:tab w:val="left" w:pos="5103"/>
        </w:tabs>
        <w:spacing w:before="60" w:after="0"/>
        <w:ind w:left="73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Trefferfeld: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Scheibe A10</w:t>
      </w:r>
    </w:p>
    <w:p w:rsidR="008975D9" w:rsidRDefault="008975D9">
      <w:pPr>
        <w:pStyle w:val="Stich"/>
        <w:tabs>
          <w:tab w:val="left" w:pos="2694"/>
          <w:tab w:val="left" w:pos="2977"/>
          <w:tab w:val="left" w:pos="3969"/>
          <w:tab w:val="left" w:pos="5103"/>
        </w:tabs>
        <w:spacing w:before="60" w:after="0"/>
        <w:ind w:left="737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Schusszahl:</w:t>
      </w:r>
    </w:p>
    <w:p w:rsidR="008975D9" w:rsidRDefault="008975D9">
      <w:pPr>
        <w:pStyle w:val="Stich"/>
        <w:tabs>
          <w:tab w:val="clear" w:pos="1985"/>
          <w:tab w:val="left" w:pos="1134"/>
          <w:tab w:val="left" w:pos="2977"/>
          <w:tab w:val="left" w:pos="3969"/>
          <w:tab w:val="left" w:pos="5103"/>
        </w:tabs>
        <w:spacing w:before="60" w:after="0"/>
        <w:ind w:left="73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1. + 2. Vorrunde</w:t>
      </w:r>
      <w:r>
        <w:rPr>
          <w:rFonts w:ascii="Arial" w:hAnsi="Arial" w:cs="Arial"/>
          <w:sz w:val="22"/>
          <w:szCs w:val="22"/>
        </w:rPr>
        <w:tab/>
        <w:t>Probeschüsse frei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10 Schuss, (6 Schuss Einzelfeuer, 4 Schuss am Schluss gezeigt)</w:t>
      </w:r>
    </w:p>
    <w:p w:rsidR="008975D9" w:rsidRDefault="008975D9">
      <w:pPr>
        <w:pStyle w:val="Stich"/>
        <w:tabs>
          <w:tab w:val="clear" w:pos="1985"/>
          <w:tab w:val="left" w:pos="1134"/>
          <w:tab w:val="left" w:pos="2977"/>
          <w:tab w:val="left" w:pos="3969"/>
          <w:tab w:val="left" w:pos="5103"/>
        </w:tabs>
        <w:spacing w:before="60" w:after="0"/>
        <w:ind w:left="73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Final</w:t>
      </w:r>
      <w:r>
        <w:rPr>
          <w:rFonts w:ascii="Arial" w:hAnsi="Arial" w:cs="Arial"/>
          <w:sz w:val="22"/>
          <w:szCs w:val="22"/>
        </w:rPr>
        <w:tab/>
        <w:t>Probeschüsse (3 Schuss Einzelfeuer)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 Schuss, (6 Schuss Einzelfeuer, 4 Schuss am Schluss gezeigt)</w:t>
      </w:r>
    </w:p>
    <w:p w:rsidR="008975D9" w:rsidRDefault="008975D9">
      <w:pPr>
        <w:pStyle w:val="Stich"/>
        <w:tabs>
          <w:tab w:val="left" w:pos="2977"/>
          <w:tab w:val="left" w:pos="3969"/>
          <w:tab w:val="left" w:pos="5103"/>
        </w:tabs>
        <w:spacing w:before="60" w:after="0"/>
        <w:ind w:left="737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Stellung:</w:t>
      </w:r>
    </w:p>
    <w:p w:rsidR="008975D9" w:rsidRDefault="008975D9">
      <w:pPr>
        <w:pStyle w:val="Stich"/>
        <w:tabs>
          <w:tab w:val="clear" w:pos="1985"/>
          <w:tab w:val="left" w:pos="993"/>
          <w:tab w:val="left" w:pos="2977"/>
          <w:tab w:val="left" w:pos="3969"/>
          <w:tab w:val="left" w:pos="5103"/>
        </w:tabs>
        <w:spacing w:before="60" w:after="0"/>
        <w:ind w:left="993" w:hanging="256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  <w:t>Standardgewehr:</w:t>
      </w:r>
      <w:r>
        <w:rPr>
          <w:rFonts w:ascii="Arial" w:hAnsi="Arial" w:cs="Arial"/>
          <w:sz w:val="22"/>
          <w:szCs w:val="22"/>
          <w:lang w:val="de-DE"/>
        </w:rPr>
        <w:tab/>
        <w:t>liegend frei</w:t>
      </w:r>
      <w:r>
        <w:rPr>
          <w:rFonts w:ascii="Arial" w:hAnsi="Arial" w:cs="Arial"/>
          <w:sz w:val="22"/>
          <w:szCs w:val="22"/>
          <w:lang w:val="de-DE"/>
        </w:rPr>
        <w:br/>
        <w:t>Sturmgewehr 90:</w:t>
      </w:r>
      <w:r>
        <w:rPr>
          <w:rFonts w:ascii="Arial" w:hAnsi="Arial" w:cs="Arial"/>
          <w:sz w:val="22"/>
          <w:szCs w:val="22"/>
          <w:lang w:val="de-DE"/>
        </w:rPr>
        <w:tab/>
        <w:t>ab Zweibeinstütze</w:t>
      </w:r>
    </w:p>
    <w:p w:rsidR="008C5ECD" w:rsidRDefault="008C5ECD">
      <w:pPr>
        <w:pStyle w:val="Stich"/>
        <w:tabs>
          <w:tab w:val="clear" w:pos="1985"/>
          <w:tab w:val="left" w:pos="993"/>
          <w:tab w:val="left" w:pos="2977"/>
          <w:tab w:val="left" w:pos="3969"/>
          <w:tab w:val="left" w:pos="5103"/>
        </w:tabs>
        <w:spacing w:before="60" w:after="0"/>
        <w:ind w:left="993" w:hanging="256"/>
        <w:rPr>
          <w:rFonts w:ascii="Arial" w:hAnsi="Arial" w:cs="Arial"/>
          <w:sz w:val="22"/>
          <w:szCs w:val="22"/>
          <w:lang w:val="de-DE"/>
        </w:rPr>
      </w:pPr>
    </w:p>
    <w:p w:rsidR="008975D9" w:rsidRDefault="008975D9">
      <w:pPr>
        <w:numPr>
          <w:ilvl w:val="1"/>
          <w:numId w:val="33"/>
        </w:numPr>
        <w:spacing w:befor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Pistole 25 m</w:t>
      </w:r>
    </w:p>
    <w:p w:rsidR="008975D9" w:rsidRDefault="008975D9">
      <w:pPr>
        <w:pStyle w:val="Stich"/>
        <w:tabs>
          <w:tab w:val="left" w:pos="2977"/>
          <w:tab w:val="left" w:pos="3969"/>
          <w:tab w:val="left" w:pos="5103"/>
        </w:tabs>
        <w:spacing w:before="60" w:after="0"/>
        <w:ind w:left="737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Sportgeräte:</w:t>
      </w:r>
    </w:p>
    <w:p w:rsidR="008975D9" w:rsidRDefault="008975D9">
      <w:pPr>
        <w:pStyle w:val="Stich"/>
        <w:tabs>
          <w:tab w:val="clear" w:pos="1985"/>
          <w:tab w:val="left" w:pos="993"/>
          <w:tab w:val="left" w:pos="2977"/>
          <w:tab w:val="left" w:pos="3969"/>
          <w:tab w:val="left" w:pos="5103"/>
        </w:tabs>
        <w:spacing w:before="60" w:after="0"/>
        <w:ind w:left="992" w:hanging="2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Kat. D:</w:t>
      </w:r>
      <w:r>
        <w:rPr>
          <w:rFonts w:ascii="Arial" w:hAnsi="Arial" w:cs="Arial"/>
          <w:sz w:val="22"/>
          <w:szCs w:val="22"/>
        </w:rPr>
        <w:tab/>
        <w:t>Randfeuerpistole (RF)</w:t>
      </w:r>
    </w:p>
    <w:p w:rsidR="008975D9" w:rsidRDefault="008975D9">
      <w:pPr>
        <w:pStyle w:val="Stich"/>
        <w:tabs>
          <w:tab w:val="clear" w:pos="1985"/>
          <w:tab w:val="left" w:pos="2977"/>
          <w:tab w:val="left" w:pos="3969"/>
          <w:tab w:val="left" w:pos="5103"/>
        </w:tabs>
        <w:spacing w:before="60" w:after="0"/>
        <w:ind w:left="73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Trefferfeld:</w:t>
      </w:r>
      <w:r>
        <w:rPr>
          <w:rFonts w:ascii="Arial" w:hAnsi="Arial" w:cs="Arial"/>
          <w:b/>
          <w:sz w:val="22"/>
          <w:szCs w:val="22"/>
        </w:rPr>
        <w:tab/>
      </w:r>
      <w:r w:rsidR="00DD3E35" w:rsidRPr="00DD3E35">
        <w:rPr>
          <w:rFonts w:ascii="Arial" w:hAnsi="Arial" w:cs="Arial"/>
          <w:sz w:val="22"/>
          <w:szCs w:val="22"/>
        </w:rPr>
        <w:t>Pistolenscheibe</w:t>
      </w:r>
      <w:r w:rsidRPr="00DD3E35">
        <w:rPr>
          <w:rFonts w:ascii="Arial" w:hAnsi="Arial" w:cs="Arial"/>
          <w:sz w:val="22"/>
          <w:szCs w:val="22"/>
        </w:rPr>
        <w:t xml:space="preserve"> </w:t>
      </w:r>
      <w:r w:rsidR="00DD3E35" w:rsidRPr="00DD3E35">
        <w:rPr>
          <w:rFonts w:ascii="Arial" w:hAnsi="Arial" w:cs="Arial"/>
          <w:sz w:val="22"/>
          <w:szCs w:val="22"/>
        </w:rPr>
        <w:t>PP10/50</w:t>
      </w:r>
    </w:p>
    <w:p w:rsidR="008975D9" w:rsidRDefault="008975D9">
      <w:pPr>
        <w:pStyle w:val="Stich"/>
        <w:tabs>
          <w:tab w:val="left" w:pos="2694"/>
          <w:tab w:val="left" w:pos="2977"/>
          <w:tab w:val="left" w:pos="3969"/>
          <w:tab w:val="left" w:pos="5103"/>
        </w:tabs>
        <w:spacing w:before="60" w:after="0"/>
        <w:ind w:left="737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Schusszahl:</w:t>
      </w:r>
    </w:p>
    <w:p w:rsidR="008975D9" w:rsidRPr="00C33014" w:rsidRDefault="008975D9">
      <w:pPr>
        <w:pStyle w:val="Stich"/>
        <w:tabs>
          <w:tab w:val="clear" w:pos="1985"/>
          <w:tab w:val="left" w:pos="1134"/>
          <w:tab w:val="left" w:pos="2977"/>
          <w:tab w:val="left" w:pos="3969"/>
          <w:tab w:val="left" w:pos="5103"/>
        </w:tabs>
        <w:spacing w:before="60" w:after="0"/>
        <w:ind w:left="73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1. + 2. Vorrunde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Probeschüsse</w:t>
      </w:r>
      <w:r w:rsidR="007D776D">
        <w:rPr>
          <w:rFonts w:ascii="Arial" w:hAnsi="Arial" w:cs="Arial"/>
          <w:sz w:val="22"/>
          <w:szCs w:val="22"/>
        </w:rPr>
        <w:t xml:space="preserve"> frei</w:t>
      </w:r>
      <w:r w:rsidR="007D776D">
        <w:rPr>
          <w:rFonts w:ascii="Arial" w:hAnsi="Arial" w:cs="Arial"/>
          <w:sz w:val="22"/>
          <w:szCs w:val="22"/>
        </w:rPr>
        <w:br/>
      </w:r>
      <w:r w:rsidR="007D776D">
        <w:rPr>
          <w:rFonts w:ascii="Arial" w:hAnsi="Arial" w:cs="Arial"/>
          <w:sz w:val="22"/>
          <w:szCs w:val="22"/>
        </w:rPr>
        <w:tab/>
      </w:r>
      <w:r w:rsidR="007D776D">
        <w:rPr>
          <w:rFonts w:ascii="Arial" w:hAnsi="Arial" w:cs="Arial"/>
          <w:sz w:val="22"/>
          <w:szCs w:val="22"/>
        </w:rPr>
        <w:tab/>
      </w:r>
      <w:r w:rsidR="00DD3E35">
        <w:rPr>
          <w:rFonts w:ascii="Arial" w:hAnsi="Arial" w:cs="Arial"/>
          <w:sz w:val="22"/>
          <w:szCs w:val="22"/>
        </w:rPr>
        <w:t>4 x 5 Einzelschüsse in je 5 Min.</w:t>
      </w:r>
      <w:r w:rsidR="007D776D" w:rsidRPr="00C33014">
        <w:rPr>
          <w:rFonts w:ascii="Arial" w:hAnsi="Arial" w:cs="Arial"/>
          <w:sz w:val="22"/>
          <w:szCs w:val="22"/>
        </w:rPr>
        <w:t xml:space="preserve"> ab Kommando</w:t>
      </w:r>
    </w:p>
    <w:p w:rsidR="008975D9" w:rsidRPr="00C33014" w:rsidRDefault="008975D9">
      <w:pPr>
        <w:pStyle w:val="Stich"/>
        <w:tabs>
          <w:tab w:val="clear" w:pos="1985"/>
          <w:tab w:val="left" w:pos="1134"/>
          <w:tab w:val="left" w:pos="2977"/>
          <w:tab w:val="left" w:pos="3969"/>
          <w:tab w:val="left" w:pos="5103"/>
        </w:tabs>
        <w:spacing w:before="60" w:after="0"/>
        <w:ind w:left="709" w:firstLine="0"/>
        <w:rPr>
          <w:sz w:val="22"/>
          <w:szCs w:val="22"/>
        </w:rPr>
      </w:pPr>
      <w:r w:rsidRPr="00C33014">
        <w:rPr>
          <w:sz w:val="22"/>
          <w:szCs w:val="22"/>
        </w:rPr>
        <w:tab/>
        <w:t>Final</w:t>
      </w:r>
      <w:r w:rsidRPr="00C33014">
        <w:rPr>
          <w:b/>
          <w:sz w:val="22"/>
          <w:szCs w:val="22"/>
        </w:rPr>
        <w:tab/>
      </w:r>
      <w:r w:rsidR="00AF6F55" w:rsidRPr="00C33014">
        <w:rPr>
          <w:sz w:val="22"/>
          <w:szCs w:val="22"/>
        </w:rPr>
        <w:t xml:space="preserve">5 Probeschüsse in </w:t>
      </w:r>
      <w:r w:rsidR="00DD3E35">
        <w:rPr>
          <w:sz w:val="22"/>
          <w:szCs w:val="22"/>
        </w:rPr>
        <w:t>je 5 Min.</w:t>
      </w:r>
      <w:r w:rsidR="007D776D" w:rsidRPr="00C33014">
        <w:rPr>
          <w:sz w:val="22"/>
          <w:szCs w:val="22"/>
        </w:rPr>
        <w:t xml:space="preserve"> ab Kommando</w:t>
      </w:r>
      <w:r w:rsidR="007D776D" w:rsidRPr="00C33014">
        <w:rPr>
          <w:sz w:val="22"/>
          <w:szCs w:val="22"/>
        </w:rPr>
        <w:br/>
      </w:r>
      <w:r w:rsidR="007D776D" w:rsidRPr="00C33014">
        <w:rPr>
          <w:sz w:val="22"/>
          <w:szCs w:val="22"/>
        </w:rPr>
        <w:tab/>
      </w:r>
      <w:r w:rsidR="007D776D" w:rsidRPr="00C33014">
        <w:rPr>
          <w:sz w:val="22"/>
          <w:szCs w:val="22"/>
        </w:rPr>
        <w:tab/>
      </w:r>
      <w:r w:rsidR="00AF6F55" w:rsidRPr="00C33014">
        <w:rPr>
          <w:sz w:val="22"/>
          <w:szCs w:val="22"/>
        </w:rPr>
        <w:t xml:space="preserve">4 x 5 Einzelschüsse in </w:t>
      </w:r>
      <w:r w:rsidR="00DD3E35">
        <w:rPr>
          <w:sz w:val="22"/>
          <w:szCs w:val="22"/>
        </w:rPr>
        <w:t>je 5Min.</w:t>
      </w:r>
      <w:r w:rsidR="007D776D" w:rsidRPr="00C33014">
        <w:rPr>
          <w:sz w:val="22"/>
          <w:szCs w:val="22"/>
        </w:rPr>
        <w:t xml:space="preserve"> ab Kommando</w:t>
      </w:r>
    </w:p>
    <w:p w:rsidR="007D776D" w:rsidRPr="00DD3E35" w:rsidRDefault="007D776D">
      <w:pPr>
        <w:pStyle w:val="Stich"/>
        <w:tabs>
          <w:tab w:val="clear" w:pos="1985"/>
          <w:tab w:val="left" w:pos="1134"/>
          <w:tab w:val="left" w:pos="2977"/>
          <w:tab w:val="left" w:pos="3969"/>
          <w:tab w:val="left" w:pos="5103"/>
        </w:tabs>
        <w:spacing w:before="60" w:after="0"/>
        <w:ind w:left="709" w:firstLine="0"/>
        <w:rPr>
          <w:sz w:val="22"/>
          <w:szCs w:val="22"/>
        </w:rPr>
      </w:pPr>
    </w:p>
    <w:p w:rsidR="007D776D" w:rsidRPr="00C33014" w:rsidRDefault="007D776D">
      <w:pPr>
        <w:pStyle w:val="Stich"/>
        <w:tabs>
          <w:tab w:val="clear" w:pos="1985"/>
          <w:tab w:val="left" w:pos="1134"/>
          <w:tab w:val="left" w:pos="2977"/>
          <w:tab w:val="left" w:pos="3969"/>
          <w:tab w:val="left" w:pos="5103"/>
        </w:tabs>
        <w:spacing w:before="60" w:after="0"/>
        <w:ind w:left="709" w:firstLine="0"/>
        <w:rPr>
          <w:sz w:val="22"/>
          <w:szCs w:val="22"/>
        </w:rPr>
      </w:pPr>
      <w:r w:rsidRPr="00C33014">
        <w:rPr>
          <w:b/>
          <w:sz w:val="22"/>
          <w:szCs w:val="22"/>
        </w:rPr>
        <w:t>Stellung:</w:t>
      </w:r>
      <w:r w:rsidRPr="00C33014">
        <w:rPr>
          <w:b/>
          <w:sz w:val="22"/>
          <w:szCs w:val="22"/>
        </w:rPr>
        <w:tab/>
      </w:r>
      <w:r w:rsidRPr="00C33014">
        <w:rPr>
          <w:sz w:val="22"/>
          <w:szCs w:val="22"/>
        </w:rPr>
        <w:t>Stehend frei, einhändig, ohne Unterstützung des Schiessarms</w:t>
      </w:r>
    </w:p>
    <w:p w:rsidR="008975D9" w:rsidRDefault="008975D9">
      <w:pPr>
        <w:pStyle w:val="berschrift2"/>
        <w:numPr>
          <w:ilvl w:val="0"/>
          <w:numId w:val="33"/>
        </w:numPr>
        <w:spacing w:before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Auszeichnungen</w:t>
      </w:r>
    </w:p>
    <w:p w:rsidR="008975D9" w:rsidRDefault="008975D9">
      <w:pPr>
        <w:numPr>
          <w:ilvl w:val="1"/>
          <w:numId w:val="33"/>
        </w:numPr>
        <w:spacing w:before="180"/>
        <w:rPr>
          <w:rFonts w:ascii="Arial" w:hAnsi="Arial" w:cs="Arial"/>
        </w:rPr>
      </w:pPr>
      <w:r>
        <w:rPr>
          <w:rFonts w:ascii="Arial" w:hAnsi="Arial" w:cs="Arial"/>
        </w:rPr>
        <w:t>In der 1. und 2. Vorrunde werden keine Auszeichnungen abgegeben.</w:t>
      </w:r>
    </w:p>
    <w:p w:rsidR="008975D9" w:rsidRDefault="008975D9">
      <w:pPr>
        <w:numPr>
          <w:ilvl w:val="1"/>
          <w:numId w:val="33"/>
        </w:numPr>
        <w:spacing w:before="180"/>
        <w:rPr>
          <w:rFonts w:ascii="Arial" w:hAnsi="Arial" w:cs="Arial"/>
        </w:rPr>
      </w:pPr>
      <w:r>
        <w:rPr>
          <w:rFonts w:ascii="Arial" w:hAnsi="Arial" w:cs="Arial"/>
        </w:rPr>
        <w:t>Am kantonalen Final erhalten alle Nachwuchsschützen eine Gabe.</w:t>
      </w:r>
      <w:r>
        <w:rPr>
          <w:rFonts w:ascii="Arial" w:hAnsi="Arial" w:cs="Arial"/>
        </w:rPr>
        <w:br/>
        <w:t>Die 3 besten Schützen je Kategorie erhalten eine Spezialgabe.</w:t>
      </w:r>
    </w:p>
    <w:p w:rsidR="008975D9" w:rsidRDefault="008975D9">
      <w:pPr>
        <w:pStyle w:val="berschrift2"/>
        <w:numPr>
          <w:ilvl w:val="0"/>
          <w:numId w:val="33"/>
        </w:numPr>
        <w:spacing w:before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Kontrollwesen</w:t>
      </w:r>
    </w:p>
    <w:p w:rsidR="008975D9" w:rsidRDefault="008975D9">
      <w:pPr>
        <w:numPr>
          <w:ilvl w:val="1"/>
          <w:numId w:val="33"/>
        </w:numPr>
        <w:spacing w:before="180"/>
        <w:rPr>
          <w:rFonts w:ascii="Arial" w:hAnsi="Arial" w:cs="Arial"/>
        </w:rPr>
      </w:pPr>
      <w:r>
        <w:rPr>
          <w:rFonts w:ascii="Arial" w:hAnsi="Arial" w:cs="Arial"/>
        </w:rPr>
        <w:t>Für die korrekte Durchführung der 1. und 2. Vorrunde sind die Vereinsvorstände zuständig.</w:t>
      </w:r>
      <w:r>
        <w:rPr>
          <w:rFonts w:ascii="Arial" w:hAnsi="Arial" w:cs="Arial"/>
        </w:rPr>
        <w:br/>
        <w:t>Der Ressortverantwortliche, sowie die Mitglieder des Vorstandes TKSV sind berechtigt Stichproben durchzuführen.</w:t>
      </w:r>
    </w:p>
    <w:p w:rsidR="008975D9" w:rsidRDefault="008975D9">
      <w:pPr>
        <w:numPr>
          <w:ilvl w:val="1"/>
          <w:numId w:val="33"/>
        </w:numPr>
        <w:spacing w:before="180"/>
        <w:rPr>
          <w:rFonts w:ascii="Arial" w:hAnsi="Arial" w:cs="Arial"/>
        </w:rPr>
      </w:pPr>
      <w:r>
        <w:rPr>
          <w:rFonts w:ascii="Arial" w:hAnsi="Arial" w:cs="Arial"/>
        </w:rPr>
        <w:t>Der Ressortleiter des Vereins bestätigen mit seiner Unterschrift auf dem Resultatmeldeblatt die korrekte Durchführung des Wettkampfes.</w:t>
      </w:r>
    </w:p>
    <w:p w:rsidR="008975D9" w:rsidRDefault="008975D9">
      <w:pPr>
        <w:numPr>
          <w:ilvl w:val="1"/>
          <w:numId w:val="33"/>
        </w:numPr>
        <w:spacing w:before="180"/>
        <w:rPr>
          <w:rFonts w:ascii="Arial" w:hAnsi="Arial" w:cs="Arial"/>
        </w:rPr>
      </w:pPr>
      <w:r>
        <w:rPr>
          <w:rFonts w:ascii="Arial" w:hAnsi="Arial" w:cs="Arial"/>
        </w:rPr>
        <w:t>Nicht Einhaltung von Reglementen und Ausführungsbestimmungen, oder Verstösse gegen die erlassenen Vorschriften werden durch Ausschluss vom Wettkampf geahndet.</w:t>
      </w:r>
    </w:p>
    <w:p w:rsidR="008975D9" w:rsidRDefault="008975D9">
      <w:pPr>
        <w:pStyle w:val="berschrift2"/>
        <w:numPr>
          <w:ilvl w:val="0"/>
          <w:numId w:val="33"/>
        </w:numPr>
        <w:spacing w:before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Meldewesen</w:t>
      </w:r>
    </w:p>
    <w:p w:rsidR="008975D9" w:rsidRDefault="008975D9">
      <w:pPr>
        <w:numPr>
          <w:ilvl w:val="1"/>
          <w:numId w:val="33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Die Original-Standblätter der Vorrunden sind zusammen mit dem Resultatmeldeblatt an den Ressortverantwortlichen des TKSV schriftlich einzureichen.</w:t>
      </w:r>
    </w:p>
    <w:p w:rsidR="008975D9" w:rsidRDefault="008975D9" w:rsidP="00424BF2">
      <w:pPr>
        <w:numPr>
          <w:ilvl w:val="1"/>
          <w:numId w:val="33"/>
        </w:numPr>
        <w:tabs>
          <w:tab w:val="left" w:pos="3686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>Die Resultate müssen per A-Post mit den Original-Standblätter an den Ressortverantwortlichen des TKSV gesand werden</w:t>
      </w:r>
      <w:r w:rsidR="00424BF2">
        <w:rPr>
          <w:rFonts w:ascii="Arial" w:hAnsi="Arial" w:cs="Arial"/>
        </w:rPr>
        <w:t xml:space="preserve">                                                                                                                                </w:t>
      </w:r>
      <w:r w:rsidRPr="00424BF2">
        <w:rPr>
          <w:rFonts w:ascii="Arial" w:hAnsi="Arial" w:cs="Arial"/>
        </w:rPr>
        <w:br/>
        <w:t>1. Vorrunde</w:t>
      </w:r>
      <w:r w:rsidRPr="00424BF2">
        <w:rPr>
          <w:rFonts w:ascii="Arial" w:hAnsi="Arial" w:cs="Arial"/>
        </w:rPr>
        <w:tab/>
        <w:t xml:space="preserve">spätestens </w:t>
      </w:r>
      <w:r w:rsidR="007D776D" w:rsidRPr="002F3A16">
        <w:rPr>
          <w:rFonts w:ascii="Arial" w:hAnsi="Arial" w:cs="Arial"/>
        </w:rPr>
        <w:t>20</w:t>
      </w:r>
      <w:r w:rsidRPr="002F3A16">
        <w:rPr>
          <w:rFonts w:ascii="Arial" w:hAnsi="Arial" w:cs="Arial"/>
        </w:rPr>
        <w:t>. Mai</w:t>
      </w:r>
      <w:r w:rsidRPr="00424BF2">
        <w:rPr>
          <w:rFonts w:ascii="Arial" w:hAnsi="Arial" w:cs="Arial"/>
        </w:rPr>
        <w:t xml:space="preserve"> (Poststempel)</w:t>
      </w:r>
      <w:r w:rsidRPr="00424BF2">
        <w:rPr>
          <w:rFonts w:ascii="Arial" w:hAnsi="Arial" w:cs="Arial"/>
        </w:rPr>
        <w:br/>
        <w:t>2. Vorrunde</w:t>
      </w:r>
      <w:r w:rsidRPr="00424BF2">
        <w:rPr>
          <w:rFonts w:ascii="Arial" w:hAnsi="Arial" w:cs="Arial"/>
        </w:rPr>
        <w:tab/>
        <w:t xml:space="preserve">spätestens </w:t>
      </w:r>
      <w:r w:rsidR="00424BF2" w:rsidRPr="00424BF2">
        <w:rPr>
          <w:rFonts w:ascii="Arial" w:hAnsi="Arial" w:cs="Arial"/>
        </w:rPr>
        <w:t>20</w:t>
      </w:r>
      <w:r w:rsidRPr="00424BF2">
        <w:rPr>
          <w:rFonts w:ascii="Arial" w:hAnsi="Arial" w:cs="Arial"/>
        </w:rPr>
        <w:t xml:space="preserve">. </w:t>
      </w:r>
      <w:r w:rsidR="00424BF2" w:rsidRPr="00424BF2">
        <w:rPr>
          <w:rFonts w:ascii="Arial" w:hAnsi="Arial" w:cs="Arial"/>
        </w:rPr>
        <w:t>August</w:t>
      </w:r>
      <w:r w:rsidRPr="00424BF2">
        <w:rPr>
          <w:rFonts w:ascii="Arial" w:hAnsi="Arial" w:cs="Arial"/>
        </w:rPr>
        <w:t xml:space="preserve"> (Poststempel)</w:t>
      </w:r>
    </w:p>
    <w:p w:rsidR="00424BF2" w:rsidRPr="00424BF2" w:rsidRDefault="007D776D" w:rsidP="00424BF2">
      <w:pPr>
        <w:numPr>
          <w:ilvl w:val="1"/>
          <w:numId w:val="33"/>
        </w:numPr>
        <w:tabs>
          <w:tab w:val="left" w:pos="3686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1. Runde 15. April - </w:t>
      </w:r>
      <w:r w:rsidRPr="002F3A16">
        <w:rPr>
          <w:rFonts w:ascii="Arial" w:hAnsi="Arial" w:cs="Arial"/>
        </w:rPr>
        <w:t>20</w:t>
      </w:r>
      <w:r w:rsidR="00424BF2" w:rsidRPr="002F3A16">
        <w:rPr>
          <w:rFonts w:ascii="Arial" w:hAnsi="Arial" w:cs="Arial"/>
        </w:rPr>
        <w:t>. Mai</w:t>
      </w:r>
      <w:r w:rsidR="00424BF2" w:rsidRPr="00424BF2">
        <w:rPr>
          <w:rFonts w:ascii="Arial" w:hAnsi="Arial" w:cs="Arial"/>
        </w:rPr>
        <w:br/>
      </w:r>
      <w:r w:rsidR="00424BF2">
        <w:rPr>
          <w:rFonts w:ascii="Arial" w:hAnsi="Arial" w:cs="Arial"/>
        </w:rPr>
        <w:t>2. Runde 10. Juni – 20. August</w:t>
      </w:r>
    </w:p>
    <w:p w:rsidR="008975D9" w:rsidRDefault="008975D9">
      <w:pPr>
        <w:numPr>
          <w:ilvl w:val="1"/>
          <w:numId w:val="33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Die Resultate der 1. + 2 Vorrunde, sowie der Final wird durch den Ressortverantwortlichen des TKSV auf der Homepages veröffentlicht. </w:t>
      </w:r>
      <w:r>
        <w:rPr>
          <w:rFonts w:ascii="Arial" w:hAnsi="Arial" w:cs="Arial"/>
        </w:rPr>
        <w:br/>
        <w:t>Die Presse wird durch den Ressortverantwortlichen des TKSV bedient.</w:t>
      </w:r>
    </w:p>
    <w:p w:rsidR="008975D9" w:rsidRDefault="008975D9">
      <w:pPr>
        <w:pStyle w:val="berschrift2"/>
        <w:numPr>
          <w:ilvl w:val="0"/>
          <w:numId w:val="33"/>
        </w:numPr>
        <w:spacing w:before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Finanzielles</w:t>
      </w:r>
    </w:p>
    <w:p w:rsidR="008975D9" w:rsidRDefault="008975D9">
      <w:pPr>
        <w:numPr>
          <w:ilvl w:val="1"/>
          <w:numId w:val="33"/>
        </w:numPr>
        <w:spacing w:before="180"/>
        <w:rPr>
          <w:rFonts w:ascii="Arial" w:hAnsi="Arial" w:cs="Arial"/>
        </w:rPr>
      </w:pPr>
      <w:r>
        <w:rPr>
          <w:rFonts w:ascii="Arial" w:hAnsi="Arial" w:cs="Arial"/>
        </w:rPr>
        <w:t>Die Kosten (inkl. Munition) für die 1. und 2. Vorrunde gehen zu Lasten der Vereine/Schützen.</w:t>
      </w:r>
      <w:r>
        <w:rPr>
          <w:rFonts w:ascii="Arial" w:hAnsi="Arial" w:cs="Arial"/>
        </w:rPr>
        <w:br/>
        <w:t>Es wird kein Doppel erhoben.</w:t>
      </w:r>
    </w:p>
    <w:p w:rsidR="008975D9" w:rsidRDefault="008975D9">
      <w:pPr>
        <w:numPr>
          <w:ilvl w:val="1"/>
          <w:numId w:val="33"/>
        </w:numPr>
        <w:spacing w:before="180"/>
        <w:rPr>
          <w:rFonts w:ascii="Arial" w:hAnsi="Arial" w:cs="Arial"/>
        </w:rPr>
      </w:pPr>
      <w:r>
        <w:rPr>
          <w:rFonts w:ascii="Arial" w:hAnsi="Arial" w:cs="Arial"/>
        </w:rPr>
        <w:t>Für den Final wird ebenfalls kein Doppel erhoben. Die Munition geht zu Lasten des TKSV</w:t>
      </w:r>
    </w:p>
    <w:p w:rsidR="008975D9" w:rsidRDefault="008975D9">
      <w:pPr>
        <w:pStyle w:val="berschrift2"/>
        <w:numPr>
          <w:ilvl w:val="0"/>
          <w:numId w:val="33"/>
        </w:numPr>
        <w:spacing w:before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Schlussbestimmung</w:t>
      </w:r>
    </w:p>
    <w:p w:rsidR="008975D9" w:rsidRPr="00C33014" w:rsidRDefault="008975D9" w:rsidP="00C33014">
      <w:pPr>
        <w:numPr>
          <w:ilvl w:val="1"/>
          <w:numId w:val="33"/>
        </w:numPr>
        <w:spacing w:before="180"/>
        <w:rPr>
          <w:rFonts w:ascii="Arial" w:hAnsi="Arial" w:cs="Arial"/>
        </w:rPr>
      </w:pPr>
      <w:r>
        <w:rPr>
          <w:rFonts w:ascii="Arial" w:hAnsi="Arial" w:cs="Arial"/>
        </w:rPr>
        <w:t>Diese Ausführungsbestimmungen (AFB) ersetzten alle vorh</w:t>
      </w:r>
      <w:r w:rsidR="007D776D">
        <w:rPr>
          <w:rFonts w:ascii="Arial" w:hAnsi="Arial" w:cs="Arial"/>
        </w:rPr>
        <w:t xml:space="preserve">erigen und treten auf den </w:t>
      </w:r>
      <w:r w:rsidR="002F3A16">
        <w:rPr>
          <w:rFonts w:ascii="Arial" w:hAnsi="Arial" w:cs="Arial"/>
        </w:rPr>
        <w:t>01. April</w:t>
      </w:r>
      <w:r w:rsidR="00C33014" w:rsidRPr="002F3A16">
        <w:rPr>
          <w:rFonts w:ascii="Arial" w:hAnsi="Arial" w:cs="Arial"/>
        </w:rPr>
        <w:t xml:space="preserve"> </w:t>
      </w:r>
      <w:r w:rsidR="002F3A16">
        <w:rPr>
          <w:rFonts w:ascii="Arial" w:hAnsi="Arial" w:cs="Arial"/>
        </w:rPr>
        <w:t>2017</w:t>
      </w:r>
      <w:r w:rsidRPr="00C33014">
        <w:rPr>
          <w:rFonts w:ascii="Arial" w:hAnsi="Arial" w:cs="Arial"/>
        </w:rPr>
        <w:t xml:space="preserve"> Kraft.</w:t>
      </w:r>
    </w:p>
    <w:p w:rsidR="008975D9" w:rsidRDefault="008975D9">
      <w:pPr>
        <w:pStyle w:val="berschrift2"/>
        <w:numPr>
          <w:ilvl w:val="0"/>
          <w:numId w:val="0"/>
        </w:numPr>
        <w:spacing w:before="720"/>
        <w:ind w:left="709" w:hanging="9"/>
      </w:pPr>
      <w:r>
        <w:t>Thurgauer Kantonalschützenverband</w:t>
      </w:r>
    </w:p>
    <w:p w:rsidR="008975D9" w:rsidRDefault="008975D9">
      <w:pPr>
        <w:tabs>
          <w:tab w:val="left" w:pos="5670"/>
        </w:tabs>
        <w:spacing w:before="480"/>
        <w:ind w:left="709"/>
        <w:rPr>
          <w:rFonts w:ascii="Arial" w:hAnsi="Arial" w:cs="Arial"/>
        </w:rPr>
      </w:pPr>
      <w:r>
        <w:rPr>
          <w:rFonts w:ascii="Arial" w:hAnsi="Arial" w:cs="Arial"/>
        </w:rPr>
        <w:t>Der Präsident</w:t>
      </w:r>
      <w:r>
        <w:rPr>
          <w:rFonts w:ascii="Arial" w:hAnsi="Arial" w:cs="Arial"/>
        </w:rPr>
        <w:tab/>
        <w:t>Abteilung Nachwuchs + Ausbildung</w:t>
      </w:r>
    </w:p>
    <w:p w:rsidR="008975D9" w:rsidRDefault="002F3A16" w:rsidP="002F3A16">
      <w:pPr>
        <w:tabs>
          <w:tab w:val="left" w:pos="5670"/>
        </w:tabs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            Werner </w:t>
      </w:r>
      <w:proofErr w:type="spellStart"/>
      <w:r>
        <w:rPr>
          <w:rFonts w:ascii="Arial" w:hAnsi="Arial" w:cs="Arial"/>
        </w:rPr>
        <w:t>Künzler</w:t>
      </w:r>
      <w:proofErr w:type="spellEnd"/>
      <w:r w:rsidR="008975D9">
        <w:rPr>
          <w:rFonts w:ascii="Arial" w:hAnsi="Arial" w:cs="Arial"/>
        </w:rPr>
        <w:tab/>
      </w:r>
      <w:r w:rsidR="007D776D">
        <w:rPr>
          <w:rFonts w:ascii="Arial" w:hAnsi="Arial" w:cs="Arial"/>
        </w:rPr>
        <w:t>David Jenni</w:t>
      </w:r>
    </w:p>
    <w:sectPr w:rsidR="008975D9">
      <w:footerReference w:type="default" r:id="rId10"/>
      <w:type w:val="continuous"/>
      <w:pgSz w:w="11907" w:h="16840"/>
      <w:pgMar w:top="2101" w:right="708" w:bottom="851" w:left="1134" w:header="720" w:footer="1038" w:gutter="0"/>
      <w:cols w:space="14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7A0" w:rsidRDefault="002167A0">
      <w:r>
        <w:separator/>
      </w:r>
    </w:p>
  </w:endnote>
  <w:endnote w:type="continuationSeparator" w:id="0">
    <w:p w:rsidR="002167A0" w:rsidRDefault="0021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utur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SABlac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SA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27E" w:rsidRPr="0083027E" w:rsidRDefault="001173F2">
    <w:pPr>
      <w:pStyle w:val="Fuzeile"/>
      <w:pBdr>
        <w:top w:val="single" w:sz="4" w:space="1" w:color="auto"/>
      </w:pBdr>
      <w:tabs>
        <w:tab w:val="clear" w:pos="9072"/>
        <w:tab w:val="right" w:pos="10065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49.25pt;height:23.25pt">
          <v:imagedata r:id="rId1" o:title="Raiffeisen_farbig"/>
        </v:shape>
      </w:pict>
    </w:r>
    <w:r w:rsidR="002F3A16">
      <w:rPr>
        <w:i/>
        <w:sz w:val="20"/>
      </w:rPr>
      <w:tab/>
      <w:t>Ausgabe 2017</w:t>
    </w:r>
    <w:r w:rsidR="008975D9">
      <w:rPr>
        <w:i/>
        <w:sz w:val="20"/>
      </w:rPr>
      <w:t xml:space="preserve"> – Seite </w:t>
    </w:r>
    <w:r w:rsidR="008975D9">
      <w:rPr>
        <w:rStyle w:val="Seitenzahl"/>
      </w:rPr>
      <w:fldChar w:fldCharType="begin"/>
    </w:r>
    <w:r w:rsidR="008975D9">
      <w:rPr>
        <w:rStyle w:val="Seitenzahl"/>
      </w:rPr>
      <w:instrText xml:space="preserve"> PAGE </w:instrText>
    </w:r>
    <w:r w:rsidR="008975D9">
      <w:rPr>
        <w:rStyle w:val="Seitenzahl"/>
      </w:rPr>
      <w:fldChar w:fldCharType="separate"/>
    </w:r>
    <w:r>
      <w:rPr>
        <w:rStyle w:val="Seitenzahl"/>
        <w:noProof/>
      </w:rPr>
      <w:t>3</w:t>
    </w:r>
    <w:r w:rsidR="008975D9">
      <w:rPr>
        <w:rStyle w:val="Seitenzahl"/>
      </w:rPr>
      <w:fldChar w:fldCharType="end"/>
    </w:r>
    <w:r w:rsidR="0083027E">
      <w:rPr>
        <w:rStyle w:val="Seitenzahl"/>
      </w:rPr>
      <w:tab/>
      <w:t>AFB –Nr. 7.40.3.05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7A0" w:rsidRDefault="002167A0">
      <w:r>
        <w:separator/>
      </w:r>
    </w:p>
  </w:footnote>
  <w:footnote w:type="continuationSeparator" w:id="0">
    <w:p w:rsidR="002167A0" w:rsidRDefault="00216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4C7E"/>
    <w:multiLevelType w:val="multilevel"/>
    <w:tmpl w:val="507ABA9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1500501"/>
    <w:multiLevelType w:val="hybridMultilevel"/>
    <w:tmpl w:val="63205184"/>
    <w:lvl w:ilvl="0" w:tplc="C82CD31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863711"/>
    <w:multiLevelType w:val="multilevel"/>
    <w:tmpl w:val="CA885B8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CEF5ADD"/>
    <w:multiLevelType w:val="multilevel"/>
    <w:tmpl w:val="A47CD4B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923197E"/>
    <w:multiLevelType w:val="multilevel"/>
    <w:tmpl w:val="A47CD4B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8894826"/>
    <w:multiLevelType w:val="multilevel"/>
    <w:tmpl w:val="0B203DF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2B005ED6"/>
    <w:multiLevelType w:val="hybridMultilevel"/>
    <w:tmpl w:val="0C42AE1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CE7007"/>
    <w:multiLevelType w:val="multilevel"/>
    <w:tmpl w:val="385ECCA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20D5EDF"/>
    <w:multiLevelType w:val="multilevel"/>
    <w:tmpl w:val="A47CD4B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6A92A5C"/>
    <w:multiLevelType w:val="multilevel"/>
    <w:tmpl w:val="A47CD4B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389B4EEA"/>
    <w:multiLevelType w:val="hybridMultilevel"/>
    <w:tmpl w:val="DCD2F376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1E7CD7"/>
    <w:multiLevelType w:val="multilevel"/>
    <w:tmpl w:val="01DE06C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3CDC0F5C"/>
    <w:multiLevelType w:val="multilevel"/>
    <w:tmpl w:val="28D6E65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DC27FBC"/>
    <w:multiLevelType w:val="multilevel"/>
    <w:tmpl w:val="A47CD4B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EB742C7"/>
    <w:multiLevelType w:val="multilevel"/>
    <w:tmpl w:val="DD5CA52E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5" w15:restartNumberingAfterBreak="0">
    <w:nsid w:val="4B960D13"/>
    <w:multiLevelType w:val="multilevel"/>
    <w:tmpl w:val="82CE7FF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D922138"/>
    <w:multiLevelType w:val="multilevel"/>
    <w:tmpl w:val="A3AC84B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54272659"/>
    <w:multiLevelType w:val="multilevel"/>
    <w:tmpl w:val="6320518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367D1C"/>
    <w:multiLevelType w:val="multilevel"/>
    <w:tmpl w:val="F7FE6BA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E3865E1"/>
    <w:multiLevelType w:val="multilevel"/>
    <w:tmpl w:val="0B203DF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5F0D3B6C"/>
    <w:multiLevelType w:val="multilevel"/>
    <w:tmpl w:val="01DE06C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65D97735"/>
    <w:multiLevelType w:val="multilevel"/>
    <w:tmpl w:val="1B9485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69A94CC2"/>
    <w:multiLevelType w:val="singleLevel"/>
    <w:tmpl w:val="3D66C194"/>
    <w:lvl w:ilvl="0">
      <w:start w:val="1"/>
      <w:numFmt w:val="bullet"/>
      <w:pStyle w:val="Stufe5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4E034B"/>
    <w:multiLevelType w:val="multilevel"/>
    <w:tmpl w:val="0A78F1A4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C582D9D"/>
    <w:multiLevelType w:val="multilevel"/>
    <w:tmpl w:val="01DE06C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6CBB1CDE"/>
    <w:multiLevelType w:val="multilevel"/>
    <w:tmpl w:val="28D6E65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DA34278"/>
    <w:multiLevelType w:val="multilevel"/>
    <w:tmpl w:val="68444F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3457AA3"/>
    <w:multiLevelType w:val="multilevel"/>
    <w:tmpl w:val="1CAAE77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35F6521"/>
    <w:multiLevelType w:val="multilevel"/>
    <w:tmpl w:val="CF9E76A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77EB47C9"/>
    <w:multiLevelType w:val="multilevel"/>
    <w:tmpl w:val="5C023F6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7D2B2A42"/>
    <w:multiLevelType w:val="multilevel"/>
    <w:tmpl w:val="B920ABB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22"/>
  </w:num>
  <w:num w:numId="4">
    <w:abstractNumId w:val="22"/>
  </w:num>
  <w:num w:numId="5">
    <w:abstractNumId w:val="18"/>
  </w:num>
  <w:num w:numId="6">
    <w:abstractNumId w:val="8"/>
  </w:num>
  <w:num w:numId="7">
    <w:abstractNumId w:val="3"/>
  </w:num>
  <w:num w:numId="8">
    <w:abstractNumId w:val="4"/>
  </w:num>
  <w:num w:numId="9">
    <w:abstractNumId w:val="13"/>
  </w:num>
  <w:num w:numId="10">
    <w:abstractNumId w:val="9"/>
  </w:num>
  <w:num w:numId="11">
    <w:abstractNumId w:val="10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15"/>
  </w:num>
  <w:num w:numId="17">
    <w:abstractNumId w:val="30"/>
  </w:num>
  <w:num w:numId="18">
    <w:abstractNumId w:val="29"/>
  </w:num>
  <w:num w:numId="19">
    <w:abstractNumId w:val="26"/>
  </w:num>
  <w:num w:numId="20">
    <w:abstractNumId w:val="21"/>
  </w:num>
  <w:num w:numId="21">
    <w:abstractNumId w:val="25"/>
  </w:num>
  <w:num w:numId="22">
    <w:abstractNumId w:val="12"/>
  </w:num>
  <w:num w:numId="23">
    <w:abstractNumId w:val="27"/>
  </w:num>
  <w:num w:numId="24">
    <w:abstractNumId w:val="23"/>
  </w:num>
  <w:num w:numId="25">
    <w:abstractNumId w:val="28"/>
  </w:num>
  <w:num w:numId="26">
    <w:abstractNumId w:val="6"/>
  </w:num>
  <w:num w:numId="27">
    <w:abstractNumId w:val="14"/>
  </w:num>
  <w:num w:numId="28">
    <w:abstractNumId w:val="1"/>
  </w:num>
  <w:num w:numId="29">
    <w:abstractNumId w:val="17"/>
  </w:num>
  <w:num w:numId="30">
    <w:abstractNumId w:val="5"/>
  </w:num>
  <w:num w:numId="31">
    <w:abstractNumId w:val="16"/>
  </w:num>
  <w:num w:numId="32">
    <w:abstractNumId w:val="0"/>
  </w:num>
  <w:num w:numId="33">
    <w:abstractNumId w:val="24"/>
  </w:num>
  <w:num w:numId="34">
    <w:abstractNumId w:val="19"/>
  </w:num>
  <w:num w:numId="35">
    <w:abstractNumId w:val="2"/>
  </w:num>
  <w:num w:numId="36">
    <w:abstractNumId w:val="7"/>
  </w:num>
  <w:num w:numId="37">
    <w:abstractNumId w:val="20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7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attachedTemplate r:id="rId1"/>
  <w:doNotTrackMoves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BF2"/>
    <w:rsid w:val="000B482A"/>
    <w:rsid w:val="001173F2"/>
    <w:rsid w:val="00203FAA"/>
    <w:rsid w:val="002167A0"/>
    <w:rsid w:val="002F3A16"/>
    <w:rsid w:val="0038336C"/>
    <w:rsid w:val="00424BF2"/>
    <w:rsid w:val="00715EFB"/>
    <w:rsid w:val="007D776D"/>
    <w:rsid w:val="0083027E"/>
    <w:rsid w:val="008975D9"/>
    <w:rsid w:val="008C5ECD"/>
    <w:rsid w:val="008F1DC1"/>
    <w:rsid w:val="00AF6F55"/>
    <w:rsid w:val="00C33014"/>
    <w:rsid w:val="00DD3E35"/>
    <w:rsid w:val="00FD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  <w15:docId w15:val="{E55ADEB7-15A5-46AC-A59E-EB8E48A2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Futura Bk BT" w:hAnsi="Futura Bk BT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numPr>
        <w:numId w:val="2"/>
      </w:numPr>
      <w:spacing w:before="240"/>
      <w:outlineLvl w:val="0"/>
    </w:pPr>
    <w:rPr>
      <w:rFonts w:ascii="Arial" w:hAnsi="Arial"/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2"/>
      </w:num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pPr>
      <w:numPr>
        <w:ilvl w:val="2"/>
        <w:numId w:val="2"/>
      </w:numPr>
      <w:outlineLvl w:val="2"/>
    </w:pPr>
    <w:rPr>
      <w:rFonts w:ascii="Helv" w:hAnsi="Helv"/>
      <w:b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customStyle="1" w:styleId="Adresse">
    <w:name w:val="Adresse"/>
    <w:basedOn w:val="Standard"/>
    <w:next w:val="Datum"/>
    <w:pPr>
      <w:spacing w:after="960"/>
      <w:ind w:left="5103"/>
    </w:pPr>
  </w:style>
  <w:style w:type="paragraph" w:styleId="Datum">
    <w:name w:val="Date"/>
    <w:basedOn w:val="Adresse"/>
    <w:next w:val="Betrifft"/>
    <w:semiHidden/>
  </w:style>
  <w:style w:type="paragraph" w:customStyle="1" w:styleId="Betrifft">
    <w:name w:val="Betrifft"/>
    <w:basedOn w:val="Standard"/>
    <w:next w:val="Standard"/>
    <w:pPr>
      <w:pBdr>
        <w:bottom w:val="single" w:sz="6" w:space="2" w:color="auto"/>
      </w:pBdr>
      <w:spacing w:after="360"/>
    </w:pPr>
    <w:rPr>
      <w:b/>
      <w:i/>
      <w:sz w:val="24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Stufe1">
    <w:name w:val="Stufe 1"/>
    <w:basedOn w:val="Standard"/>
    <w:pPr>
      <w:spacing w:before="240"/>
      <w:ind w:left="2268" w:hanging="2268"/>
    </w:pPr>
    <w:rPr>
      <w:rFonts w:ascii="Comic Sans MS" w:hAnsi="Comic Sans MS"/>
      <w:b/>
      <w:i/>
      <w:sz w:val="36"/>
      <w:u w:val="single"/>
    </w:rPr>
  </w:style>
  <w:style w:type="paragraph" w:customStyle="1" w:styleId="Stufe5">
    <w:name w:val="Stufe 5"/>
    <w:basedOn w:val="Standard"/>
    <w:pPr>
      <w:numPr>
        <w:numId w:val="4"/>
      </w:numPr>
      <w:spacing w:before="240" w:after="60"/>
    </w:pPr>
    <w:rPr>
      <w:rFonts w:ascii="Comic Sans MS" w:hAnsi="Comic Sans MS"/>
      <w:sz w:val="28"/>
    </w:rPr>
  </w:style>
  <w:style w:type="paragraph" w:customStyle="1" w:styleId="Stufe6">
    <w:name w:val="Stufe 6"/>
    <w:basedOn w:val="Stufe5"/>
    <w:pPr>
      <w:numPr>
        <w:numId w:val="0"/>
      </w:numPr>
      <w:spacing w:before="60"/>
    </w:pPr>
  </w:style>
  <w:style w:type="paragraph" w:customStyle="1" w:styleId="Titel2">
    <w:name w:val="Titel2"/>
    <w:basedOn w:val="Standard"/>
    <w:pPr>
      <w:overflowPunct w:val="0"/>
      <w:autoSpaceDE w:val="0"/>
      <w:autoSpaceDN w:val="0"/>
      <w:adjustRightInd w:val="0"/>
      <w:ind w:left="1985" w:right="170"/>
      <w:textAlignment w:val="baseline"/>
    </w:pPr>
    <w:rPr>
      <w:rFonts w:ascii="USABlack" w:hAnsi="USABlack"/>
      <w:sz w:val="28"/>
      <w:lang w:eastAsia="de-CH"/>
    </w:rPr>
  </w:style>
  <w:style w:type="paragraph" w:customStyle="1" w:styleId="Stich">
    <w:name w:val="Stich"/>
    <w:basedOn w:val="Standard"/>
    <w:pPr>
      <w:tabs>
        <w:tab w:val="left" w:pos="1985"/>
      </w:tabs>
      <w:overflowPunct w:val="0"/>
      <w:autoSpaceDE w:val="0"/>
      <w:autoSpaceDN w:val="0"/>
      <w:adjustRightInd w:val="0"/>
      <w:spacing w:after="60"/>
      <w:ind w:left="1985" w:right="170" w:hanging="1985"/>
      <w:textAlignment w:val="baseline"/>
    </w:pPr>
    <w:rPr>
      <w:rFonts w:ascii="USALight" w:hAnsi="USALight"/>
      <w:sz w:val="18"/>
      <w:lang w:eastAsia="de-CH"/>
    </w:rPr>
  </w:style>
  <w:style w:type="paragraph" w:customStyle="1" w:styleId="Titel1">
    <w:name w:val="Titel1"/>
    <w:basedOn w:val="Standard"/>
    <w:next w:val="Titel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ind w:right="170"/>
      <w:jc w:val="center"/>
      <w:textAlignment w:val="baseline"/>
    </w:pPr>
    <w:rPr>
      <w:rFonts w:ascii="USABlack" w:hAnsi="USABlack"/>
      <w:sz w:val="32"/>
      <w:lang w:eastAsia="de-CH"/>
    </w:rPr>
  </w:style>
  <w:style w:type="paragraph" w:customStyle="1" w:styleId="StandardEinzug0">
    <w:name w:val="Standard Einzug"/>
    <w:basedOn w:val="Textkrper-Zeileneinzug"/>
    <w:pPr>
      <w:tabs>
        <w:tab w:val="left" w:pos="284"/>
      </w:tabs>
      <w:overflowPunct w:val="0"/>
      <w:autoSpaceDE w:val="0"/>
      <w:autoSpaceDN w:val="0"/>
      <w:adjustRightInd w:val="0"/>
      <w:ind w:left="284" w:right="170" w:hanging="284"/>
      <w:jc w:val="both"/>
      <w:textAlignment w:val="baseline"/>
    </w:pPr>
    <w:rPr>
      <w:rFonts w:ascii="USALight" w:hAnsi="USALight"/>
      <w:sz w:val="18"/>
      <w:lang w:eastAsia="de-CH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ndard\Anwendungsdaten\Microsoft\Vorlagen\PRODATA\TKSV-RB-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2C0A2-DD22-49D3-B60F-CA4152872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TKSV-RB-Col</Template>
  <TotalTime>0</TotalTime>
  <Pages>3</Pages>
  <Words>577</Words>
  <Characters>3859</Characters>
  <Application>Microsoft Office Word</Application>
  <DocSecurity>4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PRODATA AG</Company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 Staub</dc:creator>
  <dc:description>Brief-Schema für Ressort-Chefs</dc:description>
  <cp:lastModifiedBy>David Jenni</cp:lastModifiedBy>
  <cp:revision>2</cp:revision>
  <cp:lastPrinted>2008-11-23T17:29:00Z</cp:lastPrinted>
  <dcterms:created xsi:type="dcterms:W3CDTF">2017-04-19T17:12:00Z</dcterms:created>
  <dcterms:modified xsi:type="dcterms:W3CDTF">2017-04-19T17:12:00Z</dcterms:modified>
</cp:coreProperties>
</file>